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Lehr Donald 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20374 SENECA MEADOWS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GERMANTOWN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20876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PRECIGEN,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PGEN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5,208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760,669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7.2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758,181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5,208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5,208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57,292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Precigen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number of shares of Precigen common stock withheld by the Issuer to satisfy income tax withholding obligations in connection with the settlement of the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1/24 of the RSUs granted on June 26, 2025 that vested on August 23,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Donald P. Lehr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3187" TargetMode="External"/><Relationship Id="rId5" Type="http://schemas.openxmlformats.org/officeDocument/2006/relationships/hyperlink" Target="http://www.sec.gov/cgi-bin/browse-edgar?action=getcompany&amp;CIK=00013560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649</Words>
  <Characters>3478</Characters>
  <CharactersWithSpaces>4038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