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Rutul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465,012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pursuant to the terms of a 10b5-1 plan adopted by the reporting person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Rutul R. Shah,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47221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3170</Characters>
  <CharactersWithSpaces>3688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