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0001886301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44"/>
        <w:gridCol w:w="4661"/>
      </w:tblGrid>
      <w:tr>
        <w:trPr/>
        <w:tc>
          <w:tcPr>
            <w:tcW w:w="5544" w:type="dxa"/>
            <w:tcBorders/>
            <w:vAlign w:val="center"/>
          </w:tcPr>
          <w:p>
            <w:pPr>
              <w:pStyle w:val="TableContents"/>
              <w:bidi w:val="0"/>
              <w:spacing w:before="0" w:after="283"/>
              <w:jc w:val="left"/>
              <w:rPr/>
            </w:pPr>
            <w:r>
              <w:rPr/>
              <w:t>Name of Issuer</w:t>
            </w:r>
          </w:p>
        </w:tc>
        <w:tc>
          <w:tcPr>
            <w:tcW w:w="4661" w:type="dxa"/>
            <w:tcBorders/>
            <w:vAlign w:val="center"/>
          </w:tcPr>
          <w:p>
            <w:pPr>
              <w:pStyle w:val="TableContents"/>
              <w:bidi w:val="0"/>
              <w:spacing w:before="0" w:after="0"/>
              <w:jc w:val="left"/>
              <w:rPr/>
            </w:pPr>
            <w:r>
              <w:rPr/>
              <w:t>PRECIGEN, INC.</w:t>
            </w:r>
          </w:p>
        </w:tc>
      </w:tr>
      <w:tr>
        <w:trPr/>
        <w:tc>
          <w:tcPr>
            <w:tcW w:w="5544" w:type="dxa"/>
            <w:tcBorders/>
            <w:vAlign w:val="center"/>
          </w:tcPr>
          <w:p>
            <w:pPr>
              <w:pStyle w:val="TableContents"/>
              <w:bidi w:val="0"/>
              <w:spacing w:before="0" w:after="283"/>
              <w:jc w:val="left"/>
              <w:rPr/>
            </w:pPr>
            <w:r>
              <w:rPr/>
              <w:t>SEC File Number</w:t>
            </w:r>
          </w:p>
        </w:tc>
        <w:tc>
          <w:tcPr>
            <w:tcW w:w="4661" w:type="dxa"/>
            <w:tcBorders/>
            <w:vAlign w:val="center"/>
          </w:tcPr>
          <w:p>
            <w:pPr>
              <w:pStyle w:val="TableContents"/>
              <w:bidi w:val="0"/>
              <w:spacing w:before="0" w:after="0"/>
              <w:jc w:val="left"/>
              <w:rPr/>
            </w:pPr>
            <w:r>
              <w:rPr/>
              <w:t>001-36042</w:t>
            </w:r>
          </w:p>
        </w:tc>
      </w:tr>
      <w:tr>
        <w:trPr/>
        <w:tc>
          <w:tcPr>
            <w:tcW w:w="5544" w:type="dxa"/>
            <w:tcBorders/>
            <w:vAlign w:val="center"/>
          </w:tcPr>
          <w:p>
            <w:pPr>
              <w:pStyle w:val="TableContents"/>
              <w:bidi w:val="0"/>
              <w:spacing w:before="0" w:after="283"/>
              <w:jc w:val="left"/>
              <w:rPr/>
            </w:pPr>
            <w:r>
              <w:rPr/>
              <w:t>Address of Issuer</w:t>
            </w:r>
          </w:p>
        </w:tc>
        <w:tc>
          <w:tcPr>
            <w:tcW w:w="4661" w:type="dxa"/>
            <w:tcBorders/>
            <w:vAlign w:val="center"/>
          </w:tcPr>
          <w:p>
            <w:pPr>
              <w:pStyle w:val="TableContents"/>
              <w:bidi w:val="0"/>
              <w:spacing w:before="0" w:after="0"/>
              <w:jc w:val="left"/>
              <w:rPr/>
            </w:pPr>
            <w:r>
              <w:rPr/>
              <w:t>20374 SENECA MEADOWS PARKWAY</w:t>
              <w:br/>
              <w:t>GERMANTOWN</w:t>
              <w:br/>
              <w:t xml:space="preserve">MARYLAND </w:t>
              <w:br/>
              <w:t>20876</w:t>
            </w:r>
          </w:p>
        </w:tc>
      </w:tr>
      <w:tr>
        <w:trPr/>
        <w:tc>
          <w:tcPr>
            <w:tcW w:w="5544" w:type="dxa"/>
            <w:tcBorders/>
            <w:vAlign w:val="center"/>
          </w:tcPr>
          <w:p>
            <w:pPr>
              <w:pStyle w:val="TableContents"/>
              <w:bidi w:val="0"/>
              <w:spacing w:before="0" w:after="283"/>
              <w:jc w:val="left"/>
              <w:rPr/>
            </w:pPr>
            <w:r>
              <w:rPr/>
              <w:t>Phone</w:t>
            </w:r>
          </w:p>
        </w:tc>
        <w:tc>
          <w:tcPr>
            <w:tcW w:w="4661" w:type="dxa"/>
            <w:tcBorders/>
            <w:vAlign w:val="center"/>
          </w:tcPr>
          <w:p>
            <w:pPr>
              <w:pStyle w:val="TableContents"/>
              <w:bidi w:val="0"/>
              <w:spacing w:before="0" w:after="0"/>
              <w:jc w:val="left"/>
              <w:rPr/>
            </w:pPr>
            <w:r>
              <w:rPr/>
              <w:t>301-556-9900</w:t>
            </w:r>
          </w:p>
        </w:tc>
      </w:tr>
      <w:tr>
        <w:trPr/>
        <w:tc>
          <w:tcPr>
            <w:tcW w:w="5544" w:type="dxa"/>
            <w:tcBorders/>
            <w:vAlign w:val="center"/>
          </w:tcPr>
          <w:p>
            <w:pPr>
              <w:pStyle w:val="TableContents"/>
              <w:bidi w:val="0"/>
              <w:spacing w:before="0" w:after="283"/>
              <w:jc w:val="left"/>
              <w:rPr/>
            </w:pPr>
            <w:r>
              <w:rPr/>
              <w:t>Name of Person for Whose Account the Securities are To Be Sold</w:t>
            </w:r>
          </w:p>
        </w:tc>
        <w:tc>
          <w:tcPr>
            <w:tcW w:w="4661" w:type="dxa"/>
            <w:tcBorders/>
            <w:vAlign w:val="center"/>
          </w:tcPr>
          <w:p>
            <w:pPr>
              <w:pStyle w:val="TableContents"/>
              <w:bidi w:val="0"/>
              <w:spacing w:before="0" w:after="0"/>
              <w:jc w:val="left"/>
              <w:rPr/>
            </w:pPr>
            <w:r>
              <w:rPr/>
              <w:t>Thomasian Harry Jr.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44" w:type="dxa"/>
            <w:tcBorders/>
            <w:vAlign w:val="center"/>
          </w:tcPr>
          <w:p>
            <w:pPr>
              <w:pStyle w:val="TableContents"/>
              <w:bidi w:val="0"/>
              <w:spacing w:before="0" w:after="283"/>
              <w:jc w:val="left"/>
              <w:rPr/>
            </w:pPr>
            <w:r>
              <w:rPr/>
              <w:t>Relationship to Issuer</w:t>
            </w:r>
          </w:p>
        </w:tc>
        <w:tc>
          <w:tcPr>
            <w:tcW w:w="466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100000</w:t>
            </w:r>
          </w:p>
        </w:tc>
        <w:tc>
          <w:tcPr>
            <w:tcW w:w="1377" w:type="dxa"/>
            <w:tcBorders/>
            <w:vAlign w:val="center"/>
          </w:tcPr>
          <w:p>
            <w:pPr>
              <w:pStyle w:val="TableContents"/>
              <w:bidi w:val="0"/>
              <w:spacing w:before="0" w:after="283"/>
              <w:jc w:val="left"/>
              <w:rPr/>
            </w:pPr>
            <w:r>
              <w:rPr/>
              <w:t>605609.66</w:t>
            </w:r>
          </w:p>
        </w:tc>
        <w:tc>
          <w:tcPr>
            <w:tcW w:w="1552" w:type="dxa"/>
            <w:tcBorders/>
            <w:vAlign w:val="center"/>
          </w:tcPr>
          <w:p>
            <w:pPr>
              <w:pStyle w:val="TableContents"/>
              <w:bidi w:val="0"/>
              <w:spacing w:before="0" w:after="283"/>
              <w:jc w:val="left"/>
              <w:rPr/>
            </w:pPr>
            <w:r>
              <w:rPr/>
              <w:t>356510980</w:t>
            </w:r>
          </w:p>
        </w:tc>
        <w:tc>
          <w:tcPr>
            <w:tcW w:w="1567" w:type="dxa"/>
            <w:tcBorders/>
            <w:vAlign w:val="center"/>
          </w:tcPr>
          <w:p>
            <w:pPr>
              <w:pStyle w:val="TableContents"/>
              <w:bidi w:val="0"/>
              <w:spacing w:before="0" w:after="283"/>
              <w:jc w:val="left"/>
              <w:rPr/>
            </w:pPr>
            <w:r>
              <w:rPr/>
              <w:t>07/31/2026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08/28/2024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100000</w:t>
            </w:r>
          </w:p>
        </w:tc>
        <w:tc>
          <w:tcPr>
            <w:tcW w:w="1046" w:type="dxa"/>
            <w:tcBorders/>
            <w:vAlign w:val="center"/>
          </w:tcPr>
          <w:p>
            <w:pPr>
              <w:pStyle w:val="TableContents"/>
              <w:bidi w:val="0"/>
              <w:spacing w:before="0" w:after="283"/>
              <w:jc w:val="left"/>
              <w:rPr/>
            </w:pPr>
            <w:r>
              <w:rPr/>
              <w:t>08/28/2024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4"/>
        <w:gridCol w:w="2888"/>
        <w:gridCol w:w="934"/>
        <w:gridCol w:w="1547"/>
        <w:gridCol w:w="1742"/>
      </w:tblGrid>
      <w:tr>
        <w:trPr/>
        <w:tc>
          <w:tcPr>
            <w:tcW w:w="3094" w:type="dxa"/>
            <w:tcBorders/>
            <w:vAlign w:val="center"/>
          </w:tcPr>
          <w:p>
            <w:pPr>
              <w:pStyle w:val="TableHeading"/>
              <w:suppressLineNumbers/>
              <w:bidi w:val="0"/>
              <w:spacing w:before="0" w:after="283"/>
              <w:jc w:val="center"/>
              <w:rPr/>
            </w:pPr>
            <w:r>
              <w:rPr/>
              <w:t>Name and Address of Seller</w:t>
            </w:r>
          </w:p>
        </w:tc>
        <w:tc>
          <w:tcPr>
            <w:tcW w:w="2888"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094" w:type="dxa"/>
            <w:tcBorders/>
            <w:vAlign w:val="center"/>
          </w:tcPr>
          <w:p>
            <w:pPr>
              <w:pStyle w:val="TableContents"/>
              <w:bidi w:val="0"/>
              <w:spacing w:before="0" w:after="283"/>
              <w:jc w:val="left"/>
              <w:rPr/>
            </w:pPr>
            <w:r>
              <w:rPr/>
              <w:t>Harry Thomasian Jr.</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06/29/2026</w:t>
            </w:r>
          </w:p>
        </w:tc>
        <w:tc>
          <w:tcPr>
            <w:tcW w:w="1547" w:type="dxa"/>
            <w:tcBorders/>
            <w:vAlign w:val="center"/>
          </w:tcPr>
          <w:p>
            <w:pPr>
              <w:pStyle w:val="TableContents"/>
              <w:bidi w:val="0"/>
              <w:spacing w:before="0" w:after="283"/>
              <w:jc w:val="left"/>
              <w:rPr/>
            </w:pPr>
            <w:r>
              <w:rPr/>
              <w:t>28571</w:t>
            </w:r>
          </w:p>
        </w:tc>
        <w:tc>
          <w:tcPr>
            <w:tcW w:w="1742" w:type="dxa"/>
            <w:tcBorders/>
            <w:vAlign w:val="center"/>
          </w:tcPr>
          <w:p>
            <w:pPr>
              <w:pStyle w:val="TableContents"/>
              <w:bidi w:val="0"/>
              <w:spacing w:before="0" w:after="283"/>
              <w:jc w:val="left"/>
              <w:rPr/>
            </w:pPr>
            <w:r>
              <w:rPr/>
              <w:t>165196.70</w:t>
            </w:r>
          </w:p>
        </w:tc>
      </w:tr>
      <w:tr>
        <w:trPr/>
        <w:tc>
          <w:tcPr>
            <w:tcW w:w="3094" w:type="dxa"/>
            <w:tcBorders/>
            <w:vAlign w:val="center"/>
          </w:tcPr>
          <w:p>
            <w:pPr>
              <w:pStyle w:val="TableContents"/>
              <w:bidi w:val="0"/>
              <w:spacing w:before="0" w:after="283"/>
              <w:jc w:val="left"/>
              <w:rPr/>
            </w:pPr>
            <w:r>
              <w:rPr/>
              <w:t>Harry Thomasian Jr.</w:t>
              <w:br/>
              <w:t>20374 Seneca Meadows Parkway</w:t>
              <w:br/>
              <w:t>Germantown   MD   20876</w:t>
            </w:r>
          </w:p>
        </w:tc>
        <w:tc>
          <w:tcPr>
            <w:tcW w:w="2888"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07/01/2026</w:t>
            </w:r>
          </w:p>
        </w:tc>
        <w:tc>
          <w:tcPr>
            <w:tcW w:w="1547" w:type="dxa"/>
            <w:tcBorders/>
            <w:vAlign w:val="center"/>
          </w:tcPr>
          <w:p>
            <w:pPr>
              <w:pStyle w:val="TableContents"/>
              <w:bidi w:val="0"/>
              <w:spacing w:before="0" w:after="283"/>
              <w:jc w:val="left"/>
              <w:rPr/>
            </w:pPr>
            <w:r>
              <w:rPr/>
              <w:t>171429</w:t>
            </w:r>
          </w:p>
        </w:tc>
        <w:tc>
          <w:tcPr>
            <w:tcW w:w="1742" w:type="dxa"/>
            <w:tcBorders/>
            <w:vAlign w:val="center"/>
          </w:tcPr>
          <w:p>
            <w:pPr>
              <w:pStyle w:val="TableContents"/>
              <w:bidi w:val="0"/>
              <w:spacing w:before="0" w:after="283"/>
              <w:jc w:val="left"/>
              <w:rPr/>
            </w:pPr>
            <w:r>
              <w:rPr/>
              <w:t>948544.08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32"/>
        <w:gridCol w:w="6373"/>
      </w:tblGrid>
      <w:tr>
        <w:trPr/>
        <w:tc>
          <w:tcPr>
            <w:tcW w:w="3832" w:type="dxa"/>
            <w:tcBorders/>
            <w:vAlign w:val="center"/>
          </w:tcPr>
          <w:p>
            <w:pPr>
              <w:pStyle w:val="TableContents"/>
              <w:bidi w:val="0"/>
              <w:spacing w:before="0" w:after="283"/>
              <w:jc w:val="left"/>
              <w:rPr/>
            </w:pPr>
            <w:r>
              <w:rPr/>
              <w:t>Remarks</w:t>
            </w:r>
          </w:p>
        </w:tc>
        <w:tc>
          <w:tcPr>
            <w:tcW w:w="6373" w:type="dxa"/>
            <w:tcBorders/>
            <w:vAlign w:val="center"/>
          </w:tcPr>
          <w:p>
            <w:pPr>
              <w:pStyle w:val="TableContents"/>
              <w:bidi w:val="0"/>
              <w:spacing w:before="0" w:after="283"/>
              <w:jc w:val="left"/>
              <w:rPr>
                <w:sz w:val="4"/>
                <w:szCs w:val="4"/>
              </w:rPr>
            </w:pPr>
            <w:r>
              <w:rPr>
                <w:sz w:val="4"/>
                <w:szCs w:val="4"/>
              </w:rPr>
            </w:r>
          </w:p>
        </w:tc>
      </w:tr>
      <w:tr>
        <w:trPr/>
        <w:tc>
          <w:tcPr>
            <w:tcW w:w="3832" w:type="dxa"/>
            <w:tcBorders/>
            <w:vAlign w:val="center"/>
          </w:tcPr>
          <w:p>
            <w:pPr>
              <w:pStyle w:val="TableContents"/>
              <w:bidi w:val="0"/>
              <w:spacing w:before="0" w:after="283"/>
              <w:jc w:val="left"/>
              <w:rPr/>
            </w:pPr>
            <w:r>
              <w:rPr/>
              <w:t>Date of Notice</w:t>
            </w:r>
          </w:p>
        </w:tc>
        <w:tc>
          <w:tcPr>
            <w:tcW w:w="6373" w:type="dxa"/>
            <w:tcBorders/>
            <w:vAlign w:val="center"/>
          </w:tcPr>
          <w:p>
            <w:pPr>
              <w:pStyle w:val="TableContents"/>
              <w:bidi w:val="0"/>
              <w:spacing w:before="0" w:after="0"/>
              <w:jc w:val="left"/>
              <w:rPr/>
            </w:pPr>
            <w:r>
              <w:rPr/>
              <w:t>07/31/2026</w:t>
            </w:r>
          </w:p>
        </w:tc>
      </w:tr>
      <w:tr>
        <w:trPr/>
        <w:tc>
          <w:tcPr>
            <w:tcW w:w="3832" w:type="dxa"/>
            <w:tcBorders/>
            <w:vAlign w:val="center"/>
          </w:tcPr>
          <w:p>
            <w:pPr>
              <w:pStyle w:val="TableContents"/>
              <w:bidi w:val="0"/>
              <w:spacing w:before="0" w:after="283"/>
              <w:jc w:val="left"/>
              <w:rPr/>
            </w:pPr>
            <w:r>
              <w:rPr/>
              <w:t>Date of Plan Adoption or Giving of Instruction, If Relying on Rule 10b5-1</w:t>
            </w:r>
          </w:p>
        </w:tc>
        <w:tc>
          <w:tcPr>
            <w:tcW w:w="6373"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2" w:type="dxa"/>
            <w:tcBorders/>
            <w:vAlign w:val="center"/>
          </w:tcPr>
          <w:p>
            <w:pPr>
              <w:pStyle w:val="TableContents"/>
              <w:bidi w:val="0"/>
              <w:spacing w:before="0" w:after="283"/>
              <w:jc w:val="left"/>
              <w:rPr/>
            </w:pPr>
            <w:r>
              <w:rPr/>
              <w:t>Signature</w:t>
            </w:r>
          </w:p>
        </w:tc>
        <w:tc>
          <w:tcPr>
            <w:tcW w:w="6373" w:type="dxa"/>
            <w:tcBorders/>
            <w:vAlign w:val="center"/>
          </w:tcPr>
          <w:p>
            <w:pPr>
              <w:pStyle w:val="TableContents"/>
              <w:bidi w:val="0"/>
              <w:spacing w:before="0" w:after="0"/>
              <w:jc w:val="left"/>
              <w:rPr/>
            </w:pPr>
            <w:r>
              <w:rPr/>
              <w:t>/s/ Jennifer Ruchti, as a duly authorized representative of Fidelity Brokerage Services LLC, as attorney-in-fact for Harry Thomasian Jr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642</Words>
  <Characters>3320</Characters>
  <CharactersWithSpaces>3900</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