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0001947221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44"/>
        <w:gridCol w:w="4661"/>
      </w:tblGrid>
      <w:tr>
        <w:trPr/>
        <w:tc>
          <w:tcPr>
            <w:tcW w:w="5544" w:type="dxa"/>
            <w:tcBorders/>
            <w:vAlign w:val="center"/>
          </w:tcPr>
          <w:p>
            <w:pPr>
              <w:pStyle w:val="TableContents"/>
              <w:bidi w:val="0"/>
              <w:spacing w:before="0" w:after="283"/>
              <w:jc w:val="left"/>
              <w:rPr/>
            </w:pPr>
            <w:r>
              <w:rPr/>
              <w:t>Name of Issuer</w:t>
            </w:r>
          </w:p>
        </w:tc>
        <w:tc>
          <w:tcPr>
            <w:tcW w:w="4661" w:type="dxa"/>
            <w:tcBorders/>
            <w:vAlign w:val="center"/>
          </w:tcPr>
          <w:p>
            <w:pPr>
              <w:pStyle w:val="TableContents"/>
              <w:bidi w:val="0"/>
              <w:spacing w:before="0" w:after="0"/>
              <w:jc w:val="left"/>
              <w:rPr/>
            </w:pPr>
            <w:r>
              <w:rPr/>
              <w:t>PRECIGEN, INC.</w:t>
            </w:r>
          </w:p>
        </w:tc>
      </w:tr>
      <w:tr>
        <w:trPr/>
        <w:tc>
          <w:tcPr>
            <w:tcW w:w="5544" w:type="dxa"/>
            <w:tcBorders/>
            <w:vAlign w:val="center"/>
          </w:tcPr>
          <w:p>
            <w:pPr>
              <w:pStyle w:val="TableContents"/>
              <w:bidi w:val="0"/>
              <w:spacing w:before="0" w:after="283"/>
              <w:jc w:val="left"/>
              <w:rPr/>
            </w:pPr>
            <w:r>
              <w:rPr/>
              <w:t>SEC File Number</w:t>
            </w:r>
          </w:p>
        </w:tc>
        <w:tc>
          <w:tcPr>
            <w:tcW w:w="4661" w:type="dxa"/>
            <w:tcBorders/>
            <w:vAlign w:val="center"/>
          </w:tcPr>
          <w:p>
            <w:pPr>
              <w:pStyle w:val="TableContents"/>
              <w:bidi w:val="0"/>
              <w:spacing w:before="0" w:after="0"/>
              <w:jc w:val="left"/>
              <w:rPr/>
            </w:pPr>
            <w:r>
              <w:rPr/>
              <w:t>001-36042</w:t>
            </w:r>
          </w:p>
        </w:tc>
      </w:tr>
      <w:tr>
        <w:trPr/>
        <w:tc>
          <w:tcPr>
            <w:tcW w:w="5544" w:type="dxa"/>
            <w:tcBorders/>
            <w:vAlign w:val="center"/>
          </w:tcPr>
          <w:p>
            <w:pPr>
              <w:pStyle w:val="TableContents"/>
              <w:bidi w:val="0"/>
              <w:spacing w:before="0" w:after="283"/>
              <w:jc w:val="left"/>
              <w:rPr/>
            </w:pPr>
            <w:r>
              <w:rPr/>
              <w:t>Address of Issuer</w:t>
            </w:r>
          </w:p>
        </w:tc>
        <w:tc>
          <w:tcPr>
            <w:tcW w:w="4661" w:type="dxa"/>
            <w:tcBorders/>
            <w:vAlign w:val="center"/>
          </w:tcPr>
          <w:p>
            <w:pPr>
              <w:pStyle w:val="TableContents"/>
              <w:bidi w:val="0"/>
              <w:spacing w:before="0" w:after="0"/>
              <w:jc w:val="left"/>
              <w:rPr/>
            </w:pPr>
            <w:r>
              <w:rPr/>
              <w:t>20374 SENECA MEADOWS PARKWAY</w:t>
              <w:br/>
              <w:t>GERMANTOWN</w:t>
              <w:br/>
              <w:t xml:space="preserve">MARYLAND </w:t>
              <w:br/>
              <w:t>20876</w:t>
            </w:r>
          </w:p>
        </w:tc>
      </w:tr>
      <w:tr>
        <w:trPr/>
        <w:tc>
          <w:tcPr>
            <w:tcW w:w="5544" w:type="dxa"/>
            <w:tcBorders/>
            <w:vAlign w:val="center"/>
          </w:tcPr>
          <w:p>
            <w:pPr>
              <w:pStyle w:val="TableContents"/>
              <w:bidi w:val="0"/>
              <w:spacing w:before="0" w:after="283"/>
              <w:jc w:val="left"/>
              <w:rPr/>
            </w:pPr>
            <w:r>
              <w:rPr/>
              <w:t>Phone</w:t>
            </w:r>
          </w:p>
        </w:tc>
        <w:tc>
          <w:tcPr>
            <w:tcW w:w="4661" w:type="dxa"/>
            <w:tcBorders/>
            <w:vAlign w:val="center"/>
          </w:tcPr>
          <w:p>
            <w:pPr>
              <w:pStyle w:val="TableContents"/>
              <w:bidi w:val="0"/>
              <w:spacing w:before="0" w:after="0"/>
              <w:jc w:val="left"/>
              <w:rPr/>
            </w:pPr>
            <w:r>
              <w:rPr/>
              <w:t>301-556-9900</w:t>
            </w:r>
          </w:p>
        </w:tc>
      </w:tr>
      <w:tr>
        <w:trPr/>
        <w:tc>
          <w:tcPr>
            <w:tcW w:w="5544" w:type="dxa"/>
            <w:tcBorders/>
            <w:vAlign w:val="center"/>
          </w:tcPr>
          <w:p>
            <w:pPr>
              <w:pStyle w:val="TableContents"/>
              <w:bidi w:val="0"/>
              <w:spacing w:before="0" w:after="283"/>
              <w:jc w:val="left"/>
              <w:rPr/>
            </w:pPr>
            <w:r>
              <w:rPr/>
              <w:t>Name of Person for Whose Account the Securities are To Be Sold</w:t>
            </w:r>
          </w:p>
        </w:tc>
        <w:tc>
          <w:tcPr>
            <w:tcW w:w="4661" w:type="dxa"/>
            <w:tcBorders/>
            <w:vAlign w:val="center"/>
          </w:tcPr>
          <w:p>
            <w:pPr>
              <w:pStyle w:val="TableContents"/>
              <w:bidi w:val="0"/>
              <w:spacing w:before="0" w:after="0"/>
              <w:jc w:val="left"/>
              <w:rPr/>
            </w:pPr>
            <w:r>
              <w:rPr/>
              <w:t>Shah Rutul 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44" w:type="dxa"/>
            <w:tcBorders/>
            <w:vAlign w:val="center"/>
          </w:tcPr>
          <w:p>
            <w:pPr>
              <w:pStyle w:val="TableContents"/>
              <w:bidi w:val="0"/>
              <w:spacing w:before="0" w:after="283"/>
              <w:jc w:val="left"/>
              <w:rPr/>
            </w:pPr>
            <w:r>
              <w:rPr/>
              <w:t>Relationship to Issuer</w:t>
            </w:r>
          </w:p>
        </w:tc>
        <w:tc>
          <w:tcPr>
            <w:tcW w:w="466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32739</w:t>
            </w:r>
          </w:p>
        </w:tc>
        <w:tc>
          <w:tcPr>
            <w:tcW w:w="1377" w:type="dxa"/>
            <w:tcBorders/>
            <w:vAlign w:val="center"/>
          </w:tcPr>
          <w:p>
            <w:pPr>
              <w:pStyle w:val="TableContents"/>
              <w:bidi w:val="0"/>
              <w:spacing w:before="0" w:after="283"/>
              <w:jc w:val="left"/>
              <w:rPr/>
            </w:pPr>
            <w:r>
              <w:rPr/>
              <w:t>224589.54</w:t>
            </w:r>
          </w:p>
        </w:tc>
        <w:tc>
          <w:tcPr>
            <w:tcW w:w="1552" w:type="dxa"/>
            <w:tcBorders/>
            <w:vAlign w:val="center"/>
          </w:tcPr>
          <w:p>
            <w:pPr>
              <w:pStyle w:val="TableContents"/>
              <w:bidi w:val="0"/>
              <w:spacing w:before="0" w:after="283"/>
              <w:jc w:val="left"/>
              <w:rPr/>
            </w:pPr>
            <w:r>
              <w:rPr/>
              <w:t>358035247</w:t>
            </w:r>
          </w:p>
        </w:tc>
        <w:tc>
          <w:tcPr>
            <w:tcW w:w="1567" w:type="dxa"/>
            <w:tcBorders/>
            <w:vAlign w:val="center"/>
          </w:tcPr>
          <w:p>
            <w:pPr>
              <w:pStyle w:val="TableContents"/>
              <w:bidi w:val="0"/>
              <w:spacing w:before="0" w:after="283"/>
              <w:jc w:val="left"/>
              <w:rPr/>
            </w:pPr>
            <w:r>
              <w:rPr/>
              <w:t>08/06/2026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04/30/2020</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12472</w:t>
            </w:r>
          </w:p>
        </w:tc>
        <w:tc>
          <w:tcPr>
            <w:tcW w:w="1046" w:type="dxa"/>
            <w:tcBorders/>
            <w:vAlign w:val="center"/>
          </w:tcPr>
          <w:p>
            <w:pPr>
              <w:pStyle w:val="TableContents"/>
              <w:bidi w:val="0"/>
              <w:spacing w:before="0" w:after="283"/>
              <w:jc w:val="left"/>
              <w:rPr/>
            </w:pPr>
            <w:r>
              <w:rPr/>
              <w:t>04/30/2020</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03/19/2021</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4039</w:t>
            </w:r>
          </w:p>
        </w:tc>
        <w:tc>
          <w:tcPr>
            <w:tcW w:w="1046" w:type="dxa"/>
            <w:tcBorders/>
            <w:vAlign w:val="center"/>
          </w:tcPr>
          <w:p>
            <w:pPr>
              <w:pStyle w:val="TableContents"/>
              <w:bidi w:val="0"/>
              <w:spacing w:before="0" w:after="283"/>
              <w:jc w:val="left"/>
              <w:rPr/>
            </w:pPr>
            <w:r>
              <w:rPr/>
              <w:t>03/19/2021</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05/12/2022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16228</w:t>
            </w:r>
          </w:p>
        </w:tc>
        <w:tc>
          <w:tcPr>
            <w:tcW w:w="1046" w:type="dxa"/>
            <w:tcBorders/>
            <w:vAlign w:val="center"/>
          </w:tcPr>
          <w:p>
            <w:pPr>
              <w:pStyle w:val="TableContents"/>
              <w:bidi w:val="0"/>
              <w:spacing w:before="0" w:after="283"/>
              <w:jc w:val="left"/>
              <w:rPr/>
            </w:pPr>
            <w:r>
              <w:rPr/>
              <w:t>05/12/2022</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59"/>
        <w:gridCol w:w="6246"/>
      </w:tblGrid>
      <w:tr>
        <w:trPr/>
        <w:tc>
          <w:tcPr>
            <w:tcW w:w="3959" w:type="dxa"/>
            <w:tcBorders/>
            <w:vAlign w:val="center"/>
          </w:tcPr>
          <w:p>
            <w:pPr>
              <w:pStyle w:val="TableContents"/>
              <w:bidi w:val="0"/>
              <w:spacing w:before="0" w:after="283"/>
              <w:jc w:val="left"/>
              <w:rPr/>
            </w:pPr>
            <w:r>
              <w:rPr/>
              <w:t>Remarks</w:t>
            </w:r>
          </w:p>
        </w:tc>
        <w:tc>
          <w:tcPr>
            <w:tcW w:w="6246" w:type="dxa"/>
            <w:tcBorders/>
            <w:vAlign w:val="center"/>
          </w:tcPr>
          <w:p>
            <w:pPr>
              <w:pStyle w:val="TableContents"/>
              <w:bidi w:val="0"/>
              <w:spacing w:before="0" w:after="283"/>
              <w:jc w:val="left"/>
              <w:rPr>
                <w:sz w:val="4"/>
                <w:szCs w:val="4"/>
              </w:rPr>
            </w:pPr>
            <w:r>
              <w:rPr>
                <w:sz w:val="4"/>
                <w:szCs w:val="4"/>
              </w:rPr>
            </w:r>
          </w:p>
        </w:tc>
      </w:tr>
      <w:tr>
        <w:trPr/>
        <w:tc>
          <w:tcPr>
            <w:tcW w:w="3959" w:type="dxa"/>
            <w:tcBorders/>
            <w:vAlign w:val="center"/>
          </w:tcPr>
          <w:p>
            <w:pPr>
              <w:pStyle w:val="TableContents"/>
              <w:bidi w:val="0"/>
              <w:spacing w:before="0" w:after="283"/>
              <w:jc w:val="left"/>
              <w:rPr/>
            </w:pPr>
            <w:r>
              <w:rPr/>
              <w:t>Date of Notice</w:t>
            </w:r>
          </w:p>
        </w:tc>
        <w:tc>
          <w:tcPr>
            <w:tcW w:w="6246" w:type="dxa"/>
            <w:tcBorders/>
            <w:vAlign w:val="center"/>
          </w:tcPr>
          <w:p>
            <w:pPr>
              <w:pStyle w:val="TableContents"/>
              <w:bidi w:val="0"/>
              <w:spacing w:before="0" w:after="0"/>
              <w:jc w:val="left"/>
              <w:rPr/>
            </w:pPr>
            <w:r>
              <w:rPr/>
              <w:t>08/06/2026</w:t>
            </w:r>
          </w:p>
        </w:tc>
      </w:tr>
      <w:tr>
        <w:trPr/>
        <w:tc>
          <w:tcPr>
            <w:tcW w:w="3959" w:type="dxa"/>
            <w:tcBorders/>
            <w:vAlign w:val="center"/>
          </w:tcPr>
          <w:p>
            <w:pPr>
              <w:pStyle w:val="TableContents"/>
              <w:bidi w:val="0"/>
              <w:spacing w:before="0" w:after="283"/>
              <w:jc w:val="left"/>
              <w:rPr/>
            </w:pPr>
            <w:r>
              <w:rPr/>
              <w:t>Date of Plan Adoption or Giving of Instruction, If Relying on Rule 10b5-1</w:t>
            </w:r>
          </w:p>
        </w:tc>
        <w:tc>
          <w:tcPr>
            <w:tcW w:w="6246" w:type="dxa"/>
            <w:tcBorders/>
            <w:vAlign w:val="center"/>
          </w:tcPr>
          <w:p>
            <w:pPr>
              <w:pStyle w:val="TableContents"/>
              <w:bidi w:val="0"/>
              <w:spacing w:before="0" w:after="0"/>
              <w:jc w:val="left"/>
              <w:rPr/>
            </w:pPr>
            <w:r>
              <w:rPr/>
              <w:t>03/31/2026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59" w:type="dxa"/>
            <w:tcBorders/>
            <w:vAlign w:val="center"/>
          </w:tcPr>
          <w:p>
            <w:pPr>
              <w:pStyle w:val="TableContents"/>
              <w:bidi w:val="0"/>
              <w:spacing w:before="0" w:after="283"/>
              <w:jc w:val="left"/>
              <w:rPr/>
            </w:pPr>
            <w:r>
              <w:rPr/>
              <w:t>Signature</w:t>
            </w:r>
          </w:p>
        </w:tc>
        <w:tc>
          <w:tcPr>
            <w:tcW w:w="6246" w:type="dxa"/>
            <w:tcBorders/>
            <w:vAlign w:val="center"/>
          </w:tcPr>
          <w:p>
            <w:pPr>
              <w:pStyle w:val="TableContents"/>
              <w:bidi w:val="0"/>
              <w:spacing w:before="0" w:after="0"/>
              <w:jc w:val="left"/>
              <w:rPr/>
            </w:pPr>
            <w:r>
              <w:rPr/>
              <w:t>/s/ Emily Navaro, as a duly authorized representative of Fidelity Brokerage Services LLC, as attorney-in-fact for Rutul Shah.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3191</Characters>
  <CharactersWithSpaces>3737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